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80A" w:rsidRDefault="0003080A" w:rsidP="00213ED0">
      <w:pPr>
        <w:shd w:val="clear" w:color="auto" w:fill="FFFFFF"/>
        <w:spacing w:line="390" w:lineRule="atLeast"/>
        <w:jc w:val="center"/>
        <w:textAlignment w:val="baseline"/>
        <w:outlineLvl w:val="2"/>
        <w:rPr>
          <w:rFonts w:ascii="Times New Roman" w:hAnsi="Times New Roman"/>
          <w:b/>
          <w:color w:val="1E1E1E"/>
          <w:sz w:val="28"/>
          <w:szCs w:val="28"/>
          <w:lang w:val="kk-KZ" w:eastAsia="ru-RU"/>
        </w:rPr>
      </w:pPr>
      <w:r>
        <w:rPr>
          <w:rFonts w:ascii="Times New Roman" w:hAnsi="Times New Roman"/>
          <w:b/>
          <w:color w:val="1E1E1E"/>
          <w:sz w:val="28"/>
          <w:szCs w:val="28"/>
          <w:lang w:val="kk-KZ" w:eastAsia="ru-RU"/>
        </w:rPr>
        <w:t>Лекция 15</w:t>
      </w:r>
    </w:p>
    <w:p w:rsidR="00213ED0" w:rsidRPr="0003080A" w:rsidRDefault="00213ED0" w:rsidP="00213ED0">
      <w:pPr>
        <w:shd w:val="clear" w:color="auto" w:fill="FFFFFF"/>
        <w:spacing w:line="390" w:lineRule="atLeast"/>
        <w:jc w:val="center"/>
        <w:textAlignment w:val="baseline"/>
        <w:outlineLvl w:val="2"/>
        <w:rPr>
          <w:rFonts w:ascii="Times New Roman" w:hAnsi="Times New Roman"/>
          <w:b/>
          <w:color w:val="1E1E1E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b/>
          <w:color w:val="1E1E1E"/>
          <w:sz w:val="28"/>
          <w:szCs w:val="28"/>
          <w:lang w:val="kk-KZ" w:eastAsia="ru-RU"/>
        </w:rPr>
        <w:t>Мемлекеттік ақпараттық жүйелермен және деректер базасымен ақпараттық өзара іс-қимыл</w:t>
      </w:r>
    </w:p>
    <w:p w:rsidR="00213ED0" w:rsidRPr="0003080A" w:rsidRDefault="00213ED0" w:rsidP="00213ED0">
      <w:pPr>
        <w:shd w:val="clear" w:color="auto" w:fill="FFFFFF"/>
        <w:spacing w:line="390" w:lineRule="atLeast"/>
        <w:jc w:val="both"/>
        <w:textAlignment w:val="baseline"/>
        <w:outlineLvl w:val="2"/>
        <w:rPr>
          <w:rFonts w:ascii="Times New Roman" w:hAnsi="Times New Roman"/>
          <w:color w:val="1E1E1E"/>
          <w:sz w:val="28"/>
          <w:szCs w:val="28"/>
          <w:lang w:val="kk-KZ" w:eastAsia="ru-RU"/>
        </w:rPr>
      </w:pPr>
    </w:p>
    <w:p w:rsidR="0003080A" w:rsidRPr="0003080A" w:rsidRDefault="0003080A" w:rsidP="0003080A">
      <w:pPr>
        <w:shd w:val="clear" w:color="auto" w:fill="FFFFFF"/>
        <w:spacing w:line="390" w:lineRule="atLeast"/>
        <w:ind w:firstLine="709"/>
        <w:jc w:val="both"/>
        <w:textAlignment w:val="baseline"/>
        <w:outlineLvl w:val="2"/>
        <w:rPr>
          <w:rFonts w:ascii="Times New Roman" w:hAnsi="Times New Roman"/>
          <w:sz w:val="28"/>
          <w:szCs w:val="28"/>
          <w:lang w:val="kk-KZ"/>
        </w:rPr>
      </w:pPr>
      <w:r w:rsidRPr="0003080A">
        <w:rPr>
          <w:rFonts w:ascii="Times New Roman" w:hAnsi="Times New Roman"/>
          <w:color w:val="1E1E1E"/>
          <w:sz w:val="28"/>
          <w:szCs w:val="28"/>
          <w:lang w:val="kk-KZ" w:eastAsia="ru-RU"/>
        </w:rPr>
        <w:t xml:space="preserve">Мемлекеттік ақпараттық жүйелермен және деректер базасымен ақпараттық өзара іс-қимыл </w:t>
      </w:r>
      <w:r w:rsidRPr="0003080A">
        <w:rPr>
          <w:rFonts w:ascii="Times New Roman" w:hAnsi="Times New Roman"/>
          <w:sz w:val="28"/>
          <w:szCs w:val="28"/>
          <w:lang w:val="kk-KZ"/>
        </w:rPr>
        <w:t xml:space="preserve">Қазақстан Республикасы Ауыл шаруашылығы министрінің м.а. 2023 жылғы 16 тамыздағы № 303 және Қазақстан Республикасы Әділет министрінің м.а. 2023 жылғы 21 тамыздағы № 602 бірлескен бұйрығымен бекітілген. </w:t>
      </w:r>
    </w:p>
    <w:p w:rsidR="0003080A" w:rsidRPr="0003080A" w:rsidRDefault="00213ED0" w:rsidP="0003080A">
      <w:pPr>
        <w:tabs>
          <w:tab w:val="left" w:pos="709"/>
        </w:tabs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3080A">
        <w:rPr>
          <w:rFonts w:ascii="Times New Roman" w:hAnsi="Times New Roman"/>
          <w:sz w:val="28"/>
          <w:szCs w:val="28"/>
          <w:lang w:val="kk-KZ"/>
        </w:rPr>
        <w:t>Ақпараттық өзара іс-қимылды ұйымдастыру</w:t>
      </w: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 xml:space="preserve"> Қазақстан Республикасында мемлекеттік жүйелер үшін ақпаратты автоматтандырылған берудің бірыңғай көліктік ортасын құру және ақпараттық қауіпсіздік талаптары ескеріле отырып, жүзеге асырылады</w:t>
      </w:r>
      <w:r w:rsid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 xml:space="preserve">. 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ЖМБМК АЖ іске асыру процесінде тұрақты түрде алмасу және "электрондық үкіметтің" шлюзі арқылы қолданы деректермен стағы және енгізуге жоспарланған мемлекеттік ақпараттық жүйелер мен дерекқорлардың өзара іс-қимылы жүзеге асырылады.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Өзекті деректер мен мәліметтерді ұсыну үшін ЖМБМК АЖ сыртқы жүйелермен интеграциялау осы Қағидалардың </w:t>
      </w:r>
      <w:r w:rsidR="002D3CB9">
        <w:fldChar w:fldCharType="begin"/>
      </w:r>
      <w:r w:rsidR="002D3CB9" w:rsidRPr="0003080A">
        <w:rPr>
          <w:lang w:val="kk-KZ"/>
        </w:rPr>
        <w:instrText>HYPERLINK "https://adilet.zan.kz/kaz/docs/V2300033322" \l "z77"</w:instrText>
      </w:r>
      <w:r w:rsidR="002D3CB9">
        <w:fldChar w:fldCharType="separate"/>
      </w:r>
      <w:r w:rsidRPr="0003080A">
        <w:rPr>
          <w:rFonts w:ascii="Times New Roman" w:hAnsi="Times New Roman"/>
          <w:color w:val="073A5E"/>
          <w:spacing w:val="2"/>
          <w:sz w:val="28"/>
          <w:szCs w:val="28"/>
          <w:u w:val="single"/>
          <w:lang w:val="kk-KZ" w:eastAsia="ru-RU"/>
        </w:rPr>
        <w:t>7-тармағының</w:t>
      </w:r>
      <w:r w:rsidR="002D3CB9">
        <w:fldChar w:fldCharType="end"/>
      </w: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 6) тармақшасында көрсетілген интеграциялық модуль арқылы жүзеге асырылады.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b/>
          <w:i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b/>
          <w:i/>
          <w:color w:val="000000"/>
          <w:spacing w:val="2"/>
          <w:sz w:val="28"/>
          <w:szCs w:val="28"/>
          <w:lang w:val="kk-KZ" w:eastAsia="ru-RU"/>
        </w:rPr>
        <w:t>ЖМБМК АЖ мына мемлекеттік ақпараттық жүйелерді интеграциялау жолымен мемлекеттік жер және құқықтық кадастрларды жүргізуді жүзеге асыру үшін қажетті мәліметтерді, құжаттарды, материалдарды электрондық құжаттар нысанында енгізуді қамтамасыз етеді: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"Жеке тұлғалар" мемлекеттік дерекқоры (ЖТ МДҚ);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"Заңды тұлғалар" мемлекеттік дерекқоры (ЗТ МДҚ);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Мемлекеттік жер кадастрының ақпараттық жүйесі (МЖК АЖ);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Бірыңғай нотариаттық ақпараттық жүйе (БНАЖ);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"Халыққа қызмет көрсету орталығы" интеграцияланған ақпараттық жүйесі (ХҚКО ИАЖ);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"Мекенжай тіркелімі" ақпараттық жүйесі (МТ АЖ);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"Е-лицензиялау" мемлекеттік дерекқордың ақпараттық жүйесі (ЕЛ МДҚ);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"Астық қолхаттары" ақпараттық жүйесі (АҚ АЖ);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"Мемлекеттік мүлік тізілімі" ақпараттық жүйесі;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"Интеграцияланған дерекқор" ақпараттық жүйесі ("ИДҚ" АЖ);</w:t>
      </w:r>
    </w:p>
    <w:p w:rsidR="00213ED0" w:rsidRPr="0003080A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</w:pPr>
      <w:r w:rsidRPr="0003080A">
        <w:rPr>
          <w:rFonts w:ascii="Times New Roman" w:hAnsi="Times New Roman"/>
          <w:color w:val="000000"/>
          <w:spacing w:val="2"/>
          <w:sz w:val="28"/>
          <w:szCs w:val="28"/>
          <w:lang w:val="kk-KZ" w:eastAsia="ru-RU"/>
        </w:rPr>
        <w:t>"Электрондық үкіметтің төлем шлюзі" ақпараттық жүйесі (ЭҮТШ);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"Электрондық үкіметтің"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веб-порталы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(ЭҮП);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Құқық қорғау және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арнайы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органдардың ақпараттық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алмасу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жүйесі (ҚҚАО ААЖ);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"Электрондық үкіметтің"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шлюзі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(ЭҮШ);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lastRenderedPageBreak/>
        <w:t>Аймақтық геоақпараттық жүйелер (АГЖ);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Электрондық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сауда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алаңы (ЭСА);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Мемлекеттік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қала құрылысы кадастры" автоматтандырылғ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ан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ақпараттық жүйесі (МҚҚ ААЖ);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"Е-Статистика" интеграцияланғ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ан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ақпараттық жүйесі ("Е-Статистика" ИАЖ);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Қазақстан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Республикасы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сот органдарының "Тө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рел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ік" ақпараттық талдамалық жүйесі ("Төрелік" АТЖ);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Қазақстан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Республикасы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Еңбек және халықты әлеуметті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к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қорғау министрлігінің ақпараттық жүйесі (ЕХӘҚМ АЖ);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"Қоршаған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ортаны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қорғаудың бірыңғай ақпараттық жүйесі" ақпараттық жүйесі (ҚОҚ БАЖ);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"Табиғи ресурстардың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мемлекетті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к</w:t>
      </w:r>
      <w:proofErr w:type="spellEnd"/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кадастры" ақпараттық жүйесі (ТРМК АЖ);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"WEB-Портал" ақпараттық жүйесі ("Салық әмияны" (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eSalyq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));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Мемлекеттік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қызметтер көрсетуге арналған "электрондық үкіметтің" порталы (ЭҮП), сондай-ақ ЭҮ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П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және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ПКК-да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орындалған жұмыстар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актісіне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электрондық қол қоюға арналған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сервистерді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әзірлеу;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"Қазақстан Ғарыш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Сапары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 ұлттық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компаниясы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 АҚ геоақпараттық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деректер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сервистер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орталығының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геопорталы</w:t>
      </w:r>
      <w:proofErr w:type="spellEnd"/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"ҚазАгро" Ұлттық басқарушы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холдингі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"АҚ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кредиттік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өтінімдерін өңдеу порталы;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"Е-Заң көмегі" заңнамалық көмектің бірыңғай ақпараттық жүйесі"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Қазақстан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Республикасы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Қорғаныс министрлігінің жұмылдыру ресурстарының автоматтандырылғ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ан ж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үйесінің интеграциялық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шлюзі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"Е-Собес" автоматтандырылғ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ан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"Әлеуметтік қызметтер порталы" автоматтандырылғ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ан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"Электрондық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мемлекеттік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сатып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алу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 автоматтандырылған интеграцияланғ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ан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Мемлекетті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к</w:t>
      </w:r>
      <w:proofErr w:type="spellEnd"/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кредит беру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бюросы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Экономикалық қылмысқа және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сыбайлас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жемқорлыққа қарсы күрес агенттігінің бірыңғай автоматтандырылған ақпаратты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қ-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телекоммуникациялық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Шетелдіктердің Қазақстан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Республикасына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келуін-кетуін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және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келуін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бақылау жөніндегі "Бүркі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т" б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ірыңғай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Кезекте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тұ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р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ғандарды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есепке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алудың бірыңғай ұлттық жүйесі"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Е-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қызмет"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персоналды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басқарудың интеграцияланған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Бі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р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іктірілген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салықтық ақпараттық жүйе;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"Экспортты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қ-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импорттық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операциялар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бойынша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бірыңғай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терезе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"Электрондық құжаттардың бірыңғай қоймасы"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lastRenderedPageBreak/>
        <w:t>"Құжаттардың бірыңғай электрондық мұрағаты"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Kaspi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Bank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"АҚ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"Қазпошта" АҚ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"Ұлттық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бі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л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ім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беру дерекқоры"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Қ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Р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Премьер-Министрі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Кеңсесінің "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Мемлекеттік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қызметшілер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мониторингі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Қаржы нарығын және қаржы ұйымдарын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реттеу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, бақылау және қадағалау жөніндегі 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у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әкілетті органның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веб-порталы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</w:t>
      </w:r>
      <w:proofErr w:type="spellStart"/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Бизнес-сер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іктестер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тізілімі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 ақпараттық жүйесі;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Атамекен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 Қазақстан Республикасының ұлттық </w:t>
      </w:r>
      <w:proofErr w:type="gram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к</w:t>
      </w:r>
      <w:proofErr w:type="gram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әсіпкерлер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палатасы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Е-Апостиль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сервистік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бағдарламалық өнімі;</w:t>
      </w:r>
    </w:p>
    <w:p w:rsidR="00213ED0" w:rsidRPr="00213ED0" w:rsidRDefault="00213ED0" w:rsidP="0003080A">
      <w:pPr>
        <w:shd w:val="clear" w:color="auto" w:fill="FFFFFF"/>
        <w:tabs>
          <w:tab w:val="left" w:pos="709"/>
        </w:tabs>
        <w:spacing w:line="285" w:lineRule="atLeast"/>
        <w:ind w:firstLine="709"/>
        <w:jc w:val="both"/>
        <w:textAlignment w:val="baseline"/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</w:pPr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"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Жетім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балалардың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деректер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банкі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" әмбебап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есепке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алу</w:t>
      </w:r>
      <w:proofErr w:type="spellEnd"/>
      <w:r w:rsidRPr="00213ED0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жүйесі.</w:t>
      </w:r>
    </w:p>
    <w:p w:rsidR="005C7EB5" w:rsidRPr="00213ED0" w:rsidRDefault="005C7EB5" w:rsidP="0003080A">
      <w:pPr>
        <w:tabs>
          <w:tab w:val="left" w:pos="709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5C7EB5" w:rsidRPr="00213ED0" w:rsidSect="005C7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3ED0"/>
    <w:rsid w:val="0003080A"/>
    <w:rsid w:val="00101EAD"/>
    <w:rsid w:val="00213ED0"/>
    <w:rsid w:val="002D3CB9"/>
    <w:rsid w:val="005C7EB5"/>
    <w:rsid w:val="006F2F3B"/>
    <w:rsid w:val="007A33FF"/>
    <w:rsid w:val="00D75CD6"/>
    <w:rsid w:val="00D96189"/>
    <w:rsid w:val="00F01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3FF"/>
    <w:rPr>
      <w:rFonts w:ascii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03080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13ED0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3FF"/>
    <w:pPr>
      <w:ind w:left="720"/>
      <w:contextualSpacing/>
    </w:pPr>
    <w:rPr>
      <w:rFonts w:ascii="Times New Roman" w:hAnsi="Times New Roman"/>
      <w:color w:val="0000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13ED0"/>
    <w:rPr>
      <w:b/>
      <w:bCs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213ED0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213ED0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0308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7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708</Words>
  <Characters>4041</Characters>
  <Application>Microsoft Office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2023-09-27T06:53:00Z</dcterms:created>
  <dcterms:modified xsi:type="dcterms:W3CDTF">2023-11-28T08:15:00Z</dcterms:modified>
</cp:coreProperties>
</file>